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88" w:rsidRDefault="00087679" w:rsidP="00087679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государственному экзамену</w:t>
      </w:r>
      <w:r w:rsidRPr="00087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«Конституционное право»</w:t>
      </w:r>
    </w:p>
    <w:p w:rsidR="00901A88" w:rsidRDefault="000876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F964D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-202</w:t>
      </w:r>
      <w:r w:rsidR="00F964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уч. год</w:t>
      </w:r>
    </w:p>
    <w:p w:rsidR="00901A88" w:rsidRDefault="00901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 метод правового регулирования конституционного права.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конституционного права в системе права. Система конституционного права.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Конституционно-правовая норма: понятие, особенности, виды.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Конституционно - правовая ответственность: понятие, особенности, меры.</w:t>
      </w:r>
      <w:bookmarkStart w:id="0" w:name="_GoBack"/>
      <w:bookmarkEnd w:id="0"/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конституционного права.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Конституционно-правовые отношения: понятие, особенности и виды.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конституционно-правовых отношений.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Конституция: понятие, взгляды на сущность, причины появления, виды.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и функции конституции.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конституционного регулирования. Отличия конституции от простого закона.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федеральной конституции и конституций (уставов) субъектов федерации. Особенности конституций (уставов) субъектов РФ.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Конституции РФ, юридическая и логическая связь отдельных элементов структуры. 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конституции. Прямое и опосредованное действие конституционных норм. Толкование конституции: понятие, причины и виды.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пересмотра Конституции РФ, принятия поправок к Конституции РФ, внесения изменений в Конституцию РФ.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Конституционный контроль: понятие, признаки, причины появления, значение.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(системы) конституционного контроля.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и формы конституционного контроля.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Конституционный Суд РФ: место в системе органов, порядок формирования, особенности правового статуса.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полномочия Конституционного Суда РФ.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Конституционного Суда РФ: юридические свойства, правовые последствия, виды.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о конституционности нормативных актов, внутригосударственных и международных договоров: общая характеристика.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о конституционности законов по жалобам граждан и запросам судов, а также о конституционности инициативы проведения референдума по предложенному вопросу: общая характеристика.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о толковании Конституции РФ, по спорам о компетенции, о возможности исполнения решения межгосударственного органа и о соблюдении установленного порядка обвинения Президента РФ: общая характеристика.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статус судьи Конституционного Суда РФ (требования к судье, полномочия, запреты, ограничения, гарантии).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основ конституционного строя. Принципы конституционного строя России.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режим чрезвычайного положения: основания, порядок введения и прекращения, меры и временные ограничения, применяемые в условиях чрезвычайного положения. Общая характеристика правового режима военного положения.</w:t>
      </w:r>
    </w:p>
    <w:p w:rsidR="00901A88" w:rsidRPr="007E25EF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25EF">
        <w:rPr>
          <w:rFonts w:ascii="Times New Roman" w:hAnsi="Times New Roman" w:cs="Times New Roman"/>
          <w:sz w:val="24"/>
          <w:szCs w:val="24"/>
        </w:rPr>
        <w:t>Императивные формы прямой демократии: понятие, виды, значение.</w:t>
      </w:r>
    </w:p>
    <w:p w:rsidR="00901A88" w:rsidRPr="007E25EF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25EF">
        <w:rPr>
          <w:rFonts w:ascii="Times New Roman" w:hAnsi="Times New Roman" w:cs="Times New Roman"/>
          <w:sz w:val="24"/>
          <w:szCs w:val="24"/>
        </w:rPr>
        <w:t>Консультативные формы прямой демократии: понятие, виды, значение.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Государственный, народный и национальный суверенитет: соотношение понятий.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правового положение коренных малочисленных народов в РФ.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человека на определение и указание своей национальной принадлежности, на пользование родным языком, на свободный выбор языка общения, воспитания, обучения и творчества.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Идеологическое многообразие. Пределы идеологической свободы в России. Свобода мысли и слова. Понятие и виды средств массовой информации, порядок их создания и прекращения деятельности, взаимоотношения с государством.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граждан на получение информации: понятие, содержание, механизм реализации, ограничения и пределы. </w:t>
      </w:r>
    </w:p>
    <w:p w:rsidR="00901A88" w:rsidRPr="007E25EF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25EF">
        <w:rPr>
          <w:rFonts w:ascii="Times New Roman" w:hAnsi="Times New Roman" w:cs="Times New Roman"/>
          <w:sz w:val="24"/>
          <w:szCs w:val="24"/>
        </w:rPr>
        <w:t>Конфиденциальная информация: понятие, виды, правовой режим.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объединения: понятие, признаки и принципы организации и деятельности.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Организационно-правовые формы общественных объединений. Виды общественных объединений.</w:t>
      </w:r>
    </w:p>
    <w:p w:rsidR="00901A88" w:rsidRPr="007E25EF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25EF">
        <w:rPr>
          <w:rFonts w:ascii="Times New Roman" w:hAnsi="Times New Roman" w:cs="Times New Roman"/>
          <w:sz w:val="24"/>
          <w:szCs w:val="24"/>
        </w:rPr>
        <w:t>Создание и регистрация общественных объединений. Прекращение деятельности общественных объединений.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общественных объединений. Взаимоотношения общественных объединений с государством. Конституционно-правовая ответственность общественных объединений. 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правового статуса политических партий в РФ.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Религиозные объединения: понятие, виды, порядок создания и прекращения деятельности, правовой статус и взаимоотношения с государством.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структура правового положения человека и гражданина. Принципы правового положения человека и гражданина в РФ.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признаки гражданства, принципы российского гражданства.</w:t>
      </w:r>
    </w:p>
    <w:p w:rsidR="00901A88" w:rsidRPr="007E25EF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25EF">
        <w:rPr>
          <w:rFonts w:ascii="Times New Roman" w:hAnsi="Times New Roman" w:cs="Times New Roman"/>
          <w:sz w:val="24"/>
          <w:szCs w:val="24"/>
        </w:rPr>
        <w:t>Основания и порядок приобретения российского гражданства.</w:t>
      </w:r>
    </w:p>
    <w:p w:rsidR="00901A88" w:rsidRPr="007E25EF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25EF">
        <w:rPr>
          <w:rFonts w:ascii="Times New Roman" w:hAnsi="Times New Roman" w:cs="Times New Roman"/>
          <w:sz w:val="24"/>
          <w:szCs w:val="24"/>
        </w:rPr>
        <w:t xml:space="preserve">Основания и порядок прекращения российского гражданства. Отмена решений </w:t>
      </w:r>
      <w:proofErr w:type="gramStart"/>
      <w:r w:rsidRPr="007E25EF">
        <w:rPr>
          <w:rFonts w:ascii="Times New Roman" w:hAnsi="Times New Roman" w:cs="Times New Roman"/>
          <w:sz w:val="24"/>
          <w:szCs w:val="24"/>
        </w:rPr>
        <w:t>по  вопросам</w:t>
      </w:r>
      <w:proofErr w:type="gramEnd"/>
      <w:r w:rsidRPr="007E25EF">
        <w:rPr>
          <w:rFonts w:ascii="Times New Roman" w:hAnsi="Times New Roman" w:cs="Times New Roman"/>
          <w:sz w:val="24"/>
          <w:szCs w:val="24"/>
        </w:rPr>
        <w:t xml:space="preserve"> гражданства.</w:t>
      </w:r>
    </w:p>
    <w:p w:rsidR="00901A88" w:rsidRPr="007E25EF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25EF">
        <w:rPr>
          <w:rFonts w:ascii="Times New Roman" w:hAnsi="Times New Roman" w:cs="Times New Roman"/>
          <w:sz w:val="24"/>
          <w:szCs w:val="24"/>
        </w:rPr>
        <w:t>Особенности правового положения в РФ иностранных граждан и апатридов. Правовые режимы, устанавливаемые для иностранных граждан и апатридов.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правового статуса беженцев, вынужденных переселенцев. Право политического убежища в РФ.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РФ: понятия, система, виды, юридические свойства основных прав и свобод.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(гражданские) права и свободы человека: понятие, юридические свойства, виды, правовое регулирование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жизнь, свободу и личную неприкосновенность. Неприкосновенность частной жизни, право на личную и семейную тайну, на защиту своего достоинства, чести и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доброго имени</w:t>
      </w:r>
      <w:r>
        <w:rPr>
          <w:rFonts w:ascii="Times New Roman" w:hAnsi="Times New Roman" w:cs="Times New Roman"/>
          <w:sz w:val="24"/>
          <w:szCs w:val="24"/>
        </w:rPr>
        <w:t>. Неприкосновенность жилища.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граждан на свободу передвижения: понятие, содержание, механизм реализации, ограничения. Регистрация по месту пребывания и месту жительства.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Политические права и свободы: понятие, юридические свойства, виды, правовое регулирование.</w:t>
      </w:r>
    </w:p>
    <w:p w:rsidR="00901A88" w:rsidRPr="007E25EF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25EF">
        <w:rPr>
          <w:rFonts w:ascii="Times New Roman" w:hAnsi="Times New Roman" w:cs="Times New Roman"/>
          <w:sz w:val="24"/>
          <w:szCs w:val="24"/>
        </w:rPr>
        <w:t xml:space="preserve">Публичное мероприятие: понятие, виды, порядок уведомления о проведении, порядок организации проведения. 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обращение граждан: понятие, значение, виды обращений.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Экономические и социально-культурные права и свободы человека и гражданина: понятие, юридические свойства, виды, правовое регулирование.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Конституционные (основные) обязанности граждан: понятие, юридические свойства, виды. 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Воинская обязанность и механизм ее реализации.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Альтернативная гражданская служба и механизм ее реализации.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(правовые, специальные юридические) гарантии прав и свобод.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защиты прав. Право на судебную защиту: понятие, содержание, механизм реализации.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 прав и свобод: сущность, пределы. Особенности правового положения человека и гражданина в условиях чрезвычайного положения.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формы государственного устройства. Федеративное государство, его признаки и отличия от унитарного государства и конфедерации. Виды федераций.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федеративного устройства РФ.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Разграничения предметов ведения и полномочий между Российской Федерацией и субъектами РФ. Регулирование вопросов совместного ведения. Перераспределение полномочий.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Конституционно-правовой статус субъектов РФ. Особенности конституционно-правового статуса отдельных видов субъектов РФ.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принятия в Российскую Федерацию и образования в ее составе нового субъекта РФ.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округа и их правовая природа. Территории со специальным статусом.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Административно-территориальное устройство субъектов РФ: понятие, принципы, порядок решения вопросов, административно-территориальные единицы. 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виды выборов. Избирательное право в объективном и субъективном смысле: понятие и содержание.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виды референдумов. Соотношение понятие «референдум, «плебисцит», «народный опрос», «выборы» и «всенародное обсуждение». Ограничения проведения референдума.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Избирательная система: понятие и виды.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избирательного права. Принципы избирательного процесса (избирательной системы).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Стадии избирательного процесса и стадии референдума: понятие и виды.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выборов, референдума.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Избирательный округ: понятие и виды, требования. Избирательный участок: понятие и требования.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статус избирателя. Регистрация (учет) избирателей.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Избирательные комиссии и комиссии референдума: понятие, виды, правовой статус, порядок формирования и срок полномочия.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Выдвижение и регистрация кандидатов на выборную должность. Правовой статус избирательного объединения и кандидата.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финансирование выборов. Избирательный фонд: понятие, порядок формирования, порядок расходования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Предвыборная агитация: понятие, содержание, условия и ограничения.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голосования, подсчета голосов.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Повторное голосование и повторные выборы. Недействительные и несостоявшиеся выборы и референдум.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установления итогов голосования, определения результатов выборов и референдума.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Понятие и признаки государственного органа. Система государственных органов в России. Принципы организации и деятельности государственных органов в РФ.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РФ: статус, требования, предъявляемые к Президенту РФ, порядок избрания, срок полномочий. Порядок вступления в должность.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Президента РФ: общая характеристика.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Президента РФ с Федеральным Собранием РФ. Участие Президента РФ в законодательном процессе.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Президента Российской Федерации с федеральными органами исполнительной власти.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Президента Российской Федерации с органами судебной власти, прокуратуры, избирательными комиссиями.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Президента Российской Федерации с органами государственной власти субъектов Российской Федерации.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порядок прекращения полномочий Президента РФ. Проблемы конституционно-правовой ответственности Президента РФ.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Собрание Российской Федерации: место в системе государственных органов, структура, особенности правового статуса, взаимодействие палат Федерального Собрания. 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статус Государственной Думы: состав, структура, полномочия, организационно-правовые формы деятельности, акты.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статус Совета Федерации: состав, структура, полномочия, организационно-правовые формы деятельности, акты.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статус депутатов Государственной Думы и членов Совета Федерации. Гарантии деятельности депутатов Государственной Думы и членов Совета Федерации.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Законодательный процесс в Российской Федерации: понятие, принципы и стадии. Порядок реализации законодательной инициативы.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предварительного рассмотрения законопроектов. Деятельность комитетов и комиссий палат Федерального Собрания РФ.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подписания, обнародования и вступления в силу федеральных законов. Особенности принятия и вступления в силу отдельных категорий законов.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полномочия Федерального Собрания: понятие, содержание, формы. Парламентское расследование.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власти: понятие, виды, система.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статус Правительства РФ: место в системе государственных органов, порядок формирования, состав, структура, организационно-правовые формы деятельности, акты, ответственность.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Конституционно-правовые основы судебной власти и деятельности органов прокуратуры. Институт омбудсменов в России.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государственных органов субъектов РФ. 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статус высшего должного лица субъекта РФ.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Законодательный орган субъекта РФ: порядок формирования, состав, структура, полномочия, организационно-правовые формы деятельности, акты</w:t>
      </w:r>
    </w:p>
    <w:p w:rsidR="00901A88" w:rsidRDefault="00087679" w:rsidP="00087679">
      <w:pPr>
        <w:pStyle w:val="a8"/>
        <w:numPr>
          <w:ilvl w:val="0"/>
          <w:numId w:val="1"/>
        </w:numPr>
        <w:spacing w:before="12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Исполнительная власть в субъектах РФ: состав, структура, полномочия, организационно-правовые формы деятельности, акты</w:t>
      </w:r>
    </w:p>
    <w:sectPr w:rsidR="00901A88" w:rsidSect="00087679">
      <w:pgSz w:w="11906" w:h="16838"/>
      <w:pgMar w:top="567" w:right="850" w:bottom="568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98A"/>
    <w:multiLevelType w:val="multilevel"/>
    <w:tmpl w:val="BA82A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196000"/>
    <w:multiLevelType w:val="multilevel"/>
    <w:tmpl w:val="3F563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88"/>
    <w:rsid w:val="00087679"/>
    <w:rsid w:val="007E25EF"/>
    <w:rsid w:val="00901A88"/>
    <w:rsid w:val="00F9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9043"/>
  <w15:docId w15:val="{7AB88BF2-DBA6-4900-9573-353F00EA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E8"/>
    <w:pPr>
      <w:suppressAutoHyphens/>
      <w:ind w:firstLine="709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9764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76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767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dc:description/>
  <cp:lastModifiedBy>tgp</cp:lastModifiedBy>
  <cp:revision>3</cp:revision>
  <cp:lastPrinted>2020-02-15T00:12:00Z</cp:lastPrinted>
  <dcterms:created xsi:type="dcterms:W3CDTF">2021-05-12T06:01:00Z</dcterms:created>
  <dcterms:modified xsi:type="dcterms:W3CDTF">2021-05-12T06:20:00Z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