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5D" w:rsidRDefault="00CA665D" w:rsidP="00CA665D">
      <w:pPr>
        <w:pStyle w:val="western"/>
        <w:spacing w:after="0"/>
        <w:ind w:firstLine="403"/>
      </w:pPr>
      <w:r>
        <w:rPr>
          <w:b/>
          <w:bCs/>
        </w:rPr>
        <w:t>Вопросы к экзамену</w:t>
      </w:r>
      <w:r w:rsidR="00D92BC0">
        <w:rPr>
          <w:b/>
          <w:bCs/>
        </w:rPr>
        <w:t xml:space="preserve"> Теория государства и права 2019-20</w:t>
      </w:r>
      <w:r w:rsidR="00A74C67" w:rsidRPr="00A74C67">
        <w:rPr>
          <w:b/>
          <w:bCs/>
        </w:rPr>
        <w:t>2</w:t>
      </w:r>
      <w:r w:rsidR="00D92BC0">
        <w:rPr>
          <w:b/>
          <w:bCs/>
        </w:rPr>
        <w:t>0 уч. год часть</w:t>
      </w:r>
      <w:r w:rsidR="00A74C67">
        <w:rPr>
          <w:b/>
          <w:bCs/>
          <w:lang w:val="en-US"/>
        </w:rPr>
        <w:t xml:space="preserve"> </w:t>
      </w:r>
      <w:bookmarkStart w:id="0" w:name="_GoBack"/>
      <w:bookmarkEnd w:id="0"/>
      <w:r w:rsidR="00D92BC0">
        <w:rPr>
          <w:b/>
          <w:bCs/>
        </w:rPr>
        <w:t>1</w:t>
      </w:r>
      <w:r>
        <w:rPr>
          <w:b/>
          <w:bCs/>
        </w:rPr>
        <w:t>: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Теория государства и права как наука: понятие и основные черты. Теория государства и права как учебная дисциплина.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Предмет науки теории государства и права и его структура.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Структура науки теории государства и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Функции науки теории государства и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Методология науки теории государства и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Теория государства и права в системе гуманитарных наук.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Теория государства и права в системе юридических наук.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Общественное устройство, власть и нормы поведения в первобытном обществе.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Основные теории происхождения государства.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Современные отечественные трактовки происхождения государства.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Происхождение права. Основные теории и современные отечественные трактовки происхождения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Многообразие взглядов на понятие государства и основные подходы к его пониманию.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Государство в широком смысле: понятие и признаки.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Государство в узком смысле: понятие и признаки.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 xml:space="preserve">Сущность государства. Классовый и надклассовый подходы 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Современные взгляды на сущность государства.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Типология государства. Современные подходы к типологии государства.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Понятие, классификация и формы осуществления функций государства.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Социальная ценность государства.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Понятие и элементы формы государства. Факторы, влияющие на форму государства.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proofErr w:type="spellStart"/>
      <w:r>
        <w:t>Монократическая</w:t>
      </w:r>
      <w:proofErr w:type="spellEnd"/>
      <w:r>
        <w:t xml:space="preserve">, </w:t>
      </w:r>
      <w:proofErr w:type="spellStart"/>
      <w:r>
        <w:t>поликратическая</w:t>
      </w:r>
      <w:proofErr w:type="spellEnd"/>
      <w:r>
        <w:t xml:space="preserve"> и сегментарная формы государства. 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Монархическая форма правления: понятие, основные черты и разновидности.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Республиканская форма правления: понятие, основные черты и разновидности.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Нетипичные формы правления.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Унитарное государство: понятие, основные черты и разновидности.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Федеративное государство: понятие, основные черты и разновидности.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Межгосударственные объединения с элементами федерализма.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Демократические политические режимы: понятие, основные черты и разновидности.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Антидемократические политические режимы: понятие, основные черты и разновидности. Авторитарные и тоталитарные режимы.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Понятие и признаки государственной власти. Соотношение государственной власти и государства.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Структура государственной власти. Основные подходы к структуре государственной власти.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Понятие и стадии государственного управления. Государственное управление и самоуправление.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Признаки позитивного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Понятие, признаки и структурные элементы системы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 xml:space="preserve">Понятие, признаки и структура норм права. 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lastRenderedPageBreak/>
        <w:t>Понятие и структура правовой системы.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Национальные правовые системы, правовые семьи и типы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Романо-германская правовая система (возникновение, структура, источники).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/>
      </w:pPr>
      <w:r>
        <w:t>Англосаксонская правовая система (возникновение, структура, источники).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 xml:space="preserve">Мусульманская правовая система (возникновение, структура, источники). </w:t>
      </w:r>
      <w:proofErr w:type="spellStart"/>
      <w:r>
        <w:t>еханизм</w:t>
      </w:r>
      <w:proofErr w:type="spellEnd"/>
      <w:r>
        <w:t xml:space="preserve"> государственной власти, его соотношение с механизмом государства и государственным аппаратом.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Принципы организации и деятельности государственного аппарата.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Понятие, признаки и виды органов государственной власти.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 xml:space="preserve">Многообразие взглядов на понятие права и основные подходы к его пониманию. Типы </w:t>
      </w:r>
      <w:proofErr w:type="spellStart"/>
      <w:r>
        <w:t>правопонимания</w:t>
      </w:r>
      <w:proofErr w:type="spellEnd"/>
      <w:r>
        <w:t>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 xml:space="preserve">Понятие права в </w:t>
      </w:r>
      <w:proofErr w:type="spellStart"/>
      <w:r>
        <w:t>общесоциальном</w:t>
      </w:r>
      <w:proofErr w:type="spellEnd"/>
      <w:r>
        <w:t xml:space="preserve"> и юридическом смысле. Объективное и субъективное право.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Признаки позитивного права. Определение его понятия.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Сущность права. Современные взгляды на сущность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Соотношение права и государства.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Функции права: понятие и классификация.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Социальная ценность права. Свойства позитивного права, обуславливающие его социальную ценность.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Понятие формы и источника права. Виды форм (источников)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Понятие и признаки нормы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Классификация норм права, их виды.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Классификация норм права по роли в правовом регулировании.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Структура норм права. Способы закрепления и изложения норм права в нормативных правовых актах.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Понятие, признаки и структурные элементы системы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 xml:space="preserve">Понятие и классификация институтов и отраслей права. 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Принципы права: понятие и классификация. Принципы права и правовые принципы.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Институты и отрасли права. Основания деления норм права на институты и отрасли.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Основные и дополнительные элементы системы права.</w:t>
      </w:r>
    </w:p>
    <w:p w:rsidR="00CA665D" w:rsidRDefault="00CA665D" w:rsidP="00CA665D">
      <w:pPr>
        <w:pStyle w:val="western"/>
        <w:numPr>
          <w:ilvl w:val="0"/>
          <w:numId w:val="1"/>
        </w:numPr>
        <w:spacing w:after="0" w:line="276" w:lineRule="auto"/>
      </w:pPr>
      <w:r>
        <w:t>Правовые общности в системе права.</w:t>
      </w:r>
    </w:p>
    <w:p w:rsidR="00D35836" w:rsidRDefault="00D35836"/>
    <w:sectPr w:rsidR="00D3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0C21"/>
    <w:multiLevelType w:val="multilevel"/>
    <w:tmpl w:val="0A6A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5D"/>
    <w:rsid w:val="000A3465"/>
    <w:rsid w:val="00A74C67"/>
    <w:rsid w:val="00CA665D"/>
    <w:rsid w:val="00D35836"/>
    <w:rsid w:val="00D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152E"/>
  <w15:docId w15:val="{80250FE7-C9DC-4C50-8351-5E46814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A665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ИГУ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tgp</dc:creator>
  <cp:keywords/>
  <dc:description/>
  <cp:lastModifiedBy>press</cp:lastModifiedBy>
  <cp:revision>2</cp:revision>
  <dcterms:created xsi:type="dcterms:W3CDTF">2019-12-30T05:02:00Z</dcterms:created>
  <dcterms:modified xsi:type="dcterms:W3CDTF">2019-12-30T05:02:00Z</dcterms:modified>
</cp:coreProperties>
</file>